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9" w:rsidRPr="00D76744" w:rsidRDefault="007E6279" w:rsidP="009C3651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566C1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logotip.png" style="width:41.25pt;height:44.25pt;visibility:visible">
            <v:imagedata r:id="rId7" o:title=""/>
          </v:shape>
        </w:pict>
      </w:r>
    </w:p>
    <w:p w:rsidR="007E6279" w:rsidRPr="009C663D" w:rsidRDefault="007E6279" w:rsidP="009C3651">
      <w:pPr>
        <w:pStyle w:val="Title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7E6279" w:rsidRPr="009C663D" w:rsidRDefault="007E6279" w:rsidP="009C3651">
      <w:pPr>
        <w:pStyle w:val="Title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5"/>
      </w:tblGrid>
      <w:tr w:rsidR="007E6279" w:rsidRPr="003566C1" w:rsidTr="009C3651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7E6279" w:rsidRPr="003566C1" w:rsidRDefault="007E6279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E6279" w:rsidRPr="003566C1" w:rsidRDefault="007E6279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66C1"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30.11.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 xml:space="preserve">2020 года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 xml:space="preserve">  № </w:t>
            </w:r>
            <w:r>
              <w:rPr>
                <w:rFonts w:ascii="Times New Roman" w:hAnsi="Times New Roman"/>
                <w:sz w:val="27"/>
                <w:szCs w:val="27"/>
              </w:rPr>
              <w:t>338</w:t>
            </w:r>
          </w:p>
          <w:p w:rsidR="007E6279" w:rsidRPr="003566C1" w:rsidRDefault="007E6279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66C1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Михайловск</w:t>
            </w:r>
          </w:p>
          <w:p w:rsidR="007E6279" w:rsidRPr="003566C1" w:rsidRDefault="007E6279" w:rsidP="00C11FA4">
            <w:pPr>
              <w:spacing w:line="240" w:lineRule="atLeast"/>
              <w:ind w:left="64"/>
              <w:contextualSpacing/>
              <w:jc w:val="both"/>
            </w:pPr>
            <w:r w:rsidRPr="003566C1">
              <w:rPr>
                <w:i/>
              </w:rPr>
              <w:t xml:space="preserve">    </w:t>
            </w:r>
            <w:r w:rsidRPr="00371093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установлении публичного сервитута</w:t>
            </w:r>
            <w:r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876B7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для размещения линии электропередачи, эксплуатации инженерного сооружения</w:t>
            </w:r>
          </w:p>
          <w:p w:rsidR="007E6279" w:rsidRPr="003566C1" w:rsidRDefault="007E6279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E6279" w:rsidRPr="003566C1" w:rsidRDefault="007E6279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3566C1">
              <w:rPr>
                <w:rFonts w:ascii="Times New Roman" w:hAnsi="Times New Roman"/>
                <w:sz w:val="27"/>
                <w:szCs w:val="27"/>
              </w:rPr>
              <w:t xml:space="preserve">Руководствуясь ст.11, ст.39.37, 39.40, пунктом 4 ст.39.43, ст.39.45, пунктами 2-5 4 ст. 39.46. Земельного кодекса Российской Федерации, на основании ходатайства Открытого акционерного общества «Межрегиональная распределительная сетевая компания Урала» (ИНН/ОГРН 6671163413/1056604000970) (далее - ОАО «МРСК Урала») от </w:t>
            </w:r>
            <w:r>
              <w:rPr>
                <w:rFonts w:ascii="Times New Roman" w:hAnsi="Times New Roman"/>
                <w:sz w:val="27"/>
                <w:szCs w:val="27"/>
              </w:rPr>
              <w:t>26.10.2020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 xml:space="preserve"> года № 20-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sz w:val="27"/>
                <w:szCs w:val="27"/>
              </w:rPr>
              <w:t>231</w:t>
            </w:r>
            <w:r w:rsidRPr="003566C1">
              <w:rPr>
                <w:rFonts w:ascii="Times New Roman" w:hAnsi="Times New Roman"/>
                <w:sz w:val="27"/>
                <w:szCs w:val="27"/>
              </w:rPr>
              <w:t>, администрация Михайловского муниципального образования</w:t>
            </w:r>
          </w:p>
        </w:tc>
      </w:tr>
    </w:tbl>
    <w:p w:rsidR="007E6279" w:rsidRDefault="007E6279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</w:p>
    <w:p w:rsidR="007E6279" w:rsidRPr="00BD717F" w:rsidRDefault="007E6279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  <w:r w:rsidRPr="00BD717F">
        <w:rPr>
          <w:color w:val="000000"/>
          <w:sz w:val="27"/>
          <w:szCs w:val="27"/>
        </w:rPr>
        <w:t>ПОСТАНОВЛЯЕТ: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1. Утвердить границы публичного сервитута площадью </w:t>
      </w:r>
      <w:r>
        <w:rPr>
          <w:color w:val="000000"/>
          <w:sz w:val="27"/>
          <w:szCs w:val="27"/>
        </w:rPr>
        <w:t>603</w:t>
      </w:r>
      <w:r w:rsidRPr="000B2F95">
        <w:rPr>
          <w:color w:val="000000"/>
          <w:sz w:val="27"/>
          <w:szCs w:val="27"/>
        </w:rPr>
        <w:t xml:space="preserve"> кв.м., в отношении земельных участков в кадастровом квартале № 66:16:26010</w:t>
      </w:r>
      <w:r>
        <w:rPr>
          <w:color w:val="000000"/>
          <w:sz w:val="27"/>
          <w:szCs w:val="27"/>
        </w:rPr>
        <w:t>54</w:t>
      </w:r>
      <w:r w:rsidRPr="000B2F95">
        <w:rPr>
          <w:color w:val="000000"/>
          <w:sz w:val="27"/>
          <w:szCs w:val="27"/>
        </w:rPr>
        <w:t xml:space="preserve"> согласно прилагаемой схеме расположения границ </w:t>
      </w:r>
      <w:r>
        <w:rPr>
          <w:color w:val="000000"/>
          <w:sz w:val="27"/>
          <w:szCs w:val="27"/>
        </w:rPr>
        <w:t xml:space="preserve">публичного </w:t>
      </w:r>
      <w:r w:rsidRPr="000B2F95">
        <w:rPr>
          <w:color w:val="000000"/>
          <w:sz w:val="27"/>
          <w:szCs w:val="27"/>
        </w:rPr>
        <w:t>сервитута. Кадастровые номера земельных участков, в отношении которых испрашивается сервитут и границы которых внесены в Единый государственный реестр недвижимости: 66:16:26010</w:t>
      </w:r>
      <w:r>
        <w:rPr>
          <w:color w:val="000000"/>
          <w:sz w:val="27"/>
          <w:szCs w:val="27"/>
        </w:rPr>
        <w:t>54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106,</w:t>
      </w:r>
      <w:r w:rsidRPr="000B2F95">
        <w:rPr>
          <w:color w:val="000000"/>
          <w:sz w:val="27"/>
          <w:szCs w:val="27"/>
        </w:rPr>
        <w:t xml:space="preserve"> 66:16:</w:t>
      </w:r>
      <w:r>
        <w:rPr>
          <w:color w:val="000000"/>
          <w:sz w:val="27"/>
          <w:szCs w:val="27"/>
        </w:rPr>
        <w:t>0000000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3272.</w:t>
      </w:r>
    </w:p>
    <w:p w:rsidR="007E6279" w:rsidRPr="000B2F95" w:rsidRDefault="007E6279" w:rsidP="00C11FA4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2. Установить публичный сервитут площадью </w:t>
      </w:r>
      <w:r>
        <w:rPr>
          <w:color w:val="000000"/>
          <w:sz w:val="27"/>
          <w:szCs w:val="27"/>
        </w:rPr>
        <w:t>603</w:t>
      </w:r>
      <w:r w:rsidRPr="000B2F95">
        <w:rPr>
          <w:color w:val="000000"/>
          <w:sz w:val="27"/>
          <w:szCs w:val="27"/>
        </w:rPr>
        <w:t xml:space="preserve"> кв.м., в отношении земельных участков в кадастровом квартале 66:16:26010</w:t>
      </w:r>
      <w:r>
        <w:rPr>
          <w:color w:val="000000"/>
          <w:sz w:val="27"/>
          <w:szCs w:val="27"/>
        </w:rPr>
        <w:t>54</w:t>
      </w:r>
      <w:r w:rsidRPr="000B2F95">
        <w:rPr>
          <w:color w:val="000000"/>
          <w:sz w:val="27"/>
          <w:szCs w:val="27"/>
        </w:rPr>
        <w:t xml:space="preserve"> в границах, указанных в </w:t>
      </w:r>
      <w:r>
        <w:rPr>
          <w:color w:val="000000"/>
          <w:sz w:val="27"/>
          <w:szCs w:val="27"/>
        </w:rPr>
        <w:t>п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 настоящего постановления.</w:t>
      </w:r>
      <w:r w:rsidRPr="000B2F95">
        <w:rPr>
          <w:color w:val="000000"/>
          <w:sz w:val="27"/>
          <w:szCs w:val="27"/>
        </w:rPr>
        <w:t xml:space="preserve"> Кадастровые номера земельных участков, в отношении которых устанавливается сервитут и границы которых внесены в Единый государственный реестр недвижимости: 66:16:26010</w:t>
      </w:r>
      <w:r>
        <w:rPr>
          <w:color w:val="000000"/>
          <w:sz w:val="27"/>
          <w:szCs w:val="27"/>
        </w:rPr>
        <w:t>54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106,</w:t>
      </w:r>
      <w:r w:rsidRPr="000B2F95">
        <w:rPr>
          <w:color w:val="000000"/>
          <w:sz w:val="27"/>
          <w:szCs w:val="27"/>
        </w:rPr>
        <w:t xml:space="preserve"> 66:16:</w:t>
      </w:r>
      <w:r>
        <w:rPr>
          <w:color w:val="000000"/>
          <w:sz w:val="27"/>
          <w:szCs w:val="27"/>
        </w:rPr>
        <w:t>0000000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3272.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0B2F95">
        <w:rPr>
          <w:color w:val="000000"/>
          <w:sz w:val="27"/>
          <w:szCs w:val="27"/>
        </w:rPr>
        <w:t xml:space="preserve">Цель установления публичного сервитута – для </w:t>
      </w:r>
      <w:r w:rsidRPr="00C11FA4">
        <w:rPr>
          <w:color w:val="000000"/>
          <w:sz w:val="27"/>
          <w:szCs w:val="27"/>
        </w:rPr>
        <w:t>размещения линии электропередачи, эксплуатации инженерного сооружения: КВЛ 0,4 кВ от ТП-3154 (Электроснабжение складского помещения Дементьева Е.В., находящегося по адресу: Свердловская обл, Нижнесергинский р-н, г. Михайловск, ул.1 Мая, д. № 1Г)</w:t>
      </w:r>
      <w:r>
        <w:rPr>
          <w:color w:val="000000"/>
          <w:sz w:val="27"/>
          <w:szCs w:val="27"/>
        </w:rPr>
        <w:t>.</w:t>
      </w:r>
      <w:r w:rsidRPr="000B2F95">
        <w:rPr>
          <w:color w:val="000000"/>
          <w:sz w:val="27"/>
          <w:szCs w:val="27"/>
        </w:rPr>
        <w:t xml:space="preserve">  Срок публичного сервитута – 49 (сорок девять) лет.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0B2F95">
        <w:rPr>
          <w:color w:val="000000"/>
          <w:sz w:val="27"/>
          <w:szCs w:val="27"/>
        </w:rPr>
        <w:t xml:space="preserve">Сооружение электроэнергетики </w:t>
      </w:r>
      <w:r>
        <w:rPr>
          <w:color w:val="000000"/>
          <w:sz w:val="27"/>
          <w:szCs w:val="27"/>
        </w:rPr>
        <w:t>«</w:t>
      </w:r>
      <w:r w:rsidRPr="00C11FA4">
        <w:rPr>
          <w:color w:val="000000"/>
          <w:sz w:val="27"/>
          <w:szCs w:val="27"/>
        </w:rPr>
        <w:t>КВЛ 0,4 кВ от ТП-3154 (Электроснабжение складского помещения Дементьева Е.В., находящегося по адресу: Свердловская обл, Нижнесергинский р-н, г. Михайловск, ул.1 Мая, д. № 1Г) КВЛ 0,4 кВ от ТП-3154 (Электроснабжение складского помещения Дементьева Е.В., находящегося по адресу: Свердловская обл, Нижнесергинский р-н, г. Михайловск, ул.1 Мая, д. № 1Г)</w:t>
      </w:r>
      <w:r w:rsidRPr="000B2F95">
        <w:rPr>
          <w:color w:val="000000"/>
          <w:sz w:val="27"/>
          <w:szCs w:val="27"/>
        </w:rPr>
        <w:t xml:space="preserve">), принадлежит на праве собственности ОАО «МРСК Урала», о чем в Едином государственном реестре прав на недвижимое имущество и сделок с ним </w:t>
      </w:r>
      <w:r>
        <w:rPr>
          <w:color w:val="000000"/>
          <w:sz w:val="27"/>
          <w:szCs w:val="27"/>
        </w:rPr>
        <w:t>01.04.2020</w:t>
      </w:r>
      <w:r w:rsidRPr="000B2F95">
        <w:rPr>
          <w:color w:val="000000"/>
          <w:sz w:val="27"/>
          <w:szCs w:val="27"/>
        </w:rPr>
        <w:t xml:space="preserve"> года сделана запись регистрации 66:16:26010</w:t>
      </w:r>
      <w:r>
        <w:rPr>
          <w:color w:val="000000"/>
          <w:sz w:val="27"/>
          <w:szCs w:val="27"/>
        </w:rPr>
        <w:t>54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373-66</w:t>
      </w:r>
      <w:r w:rsidRPr="000B2F95">
        <w:rPr>
          <w:color w:val="000000"/>
          <w:sz w:val="27"/>
          <w:szCs w:val="27"/>
        </w:rPr>
        <w:t>/015/20</w:t>
      </w:r>
      <w:r>
        <w:rPr>
          <w:color w:val="000000"/>
          <w:sz w:val="27"/>
          <w:szCs w:val="27"/>
        </w:rPr>
        <w:t>20</w:t>
      </w:r>
      <w:r w:rsidRPr="000B2F95">
        <w:rPr>
          <w:color w:val="000000"/>
          <w:sz w:val="27"/>
          <w:szCs w:val="27"/>
        </w:rPr>
        <w:t xml:space="preserve">-1 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>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5. Срок, в течение которого использование земельных участков в соответствии с его разрешенным использованием будет невозможно или существенно затруднено в связи с осуществлением сервитута – </w:t>
      </w:r>
      <w:r>
        <w:rPr>
          <w:color w:val="000000"/>
          <w:sz w:val="27"/>
          <w:szCs w:val="27"/>
        </w:rPr>
        <w:t>не установлен.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6279" w:rsidRPr="004876B7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>
        <w:rPr>
          <w:color w:val="000000"/>
          <w:sz w:val="27"/>
          <w:szCs w:val="27"/>
        </w:rPr>
        <w:t>Нижнесергинского</w:t>
      </w:r>
      <w:r w:rsidRPr="004876B7">
        <w:rPr>
          <w:color w:val="000000"/>
          <w:sz w:val="27"/>
          <w:szCs w:val="27"/>
        </w:rPr>
        <w:t xml:space="preserve"> муниципального</w:t>
      </w:r>
      <w:r>
        <w:rPr>
          <w:color w:val="000000"/>
          <w:sz w:val="27"/>
          <w:szCs w:val="27"/>
        </w:rPr>
        <w:t xml:space="preserve"> района</w:t>
      </w:r>
      <w:r w:rsidRPr="004876B7">
        <w:rPr>
          <w:color w:val="000000"/>
          <w:sz w:val="27"/>
          <w:szCs w:val="27"/>
        </w:rPr>
        <w:t xml:space="preserve"> (приказ МУГИСО № 2588 от 29.09.2015 года).</w:t>
      </w:r>
    </w:p>
    <w:p w:rsidR="007E6279" w:rsidRPr="004876B7" w:rsidRDefault="007E6279" w:rsidP="00E945BE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За весь срок действия публичного сервитута плата составляет – </w:t>
      </w:r>
      <w:r>
        <w:rPr>
          <w:color w:val="000000"/>
          <w:sz w:val="27"/>
          <w:szCs w:val="27"/>
        </w:rPr>
        <w:t>696,19</w:t>
      </w:r>
      <w:r w:rsidRPr="004876B7">
        <w:rPr>
          <w:color w:val="000000"/>
          <w:sz w:val="27"/>
          <w:szCs w:val="27"/>
        </w:rPr>
        <w:t xml:space="preserve"> руб.</w:t>
      </w:r>
    </w:p>
    <w:p w:rsidR="007E6279" w:rsidRDefault="007E6279" w:rsidP="00E945BE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>
        <w:rPr>
          <w:color w:val="000000"/>
          <w:sz w:val="27"/>
          <w:szCs w:val="27"/>
        </w:rPr>
        <w:t>по следующим банковским реквизитам:</w:t>
      </w:r>
    </w:p>
    <w:p w:rsidR="007E6279" w:rsidRPr="000B2F95" w:rsidRDefault="007E6279" w:rsidP="00BC7CF6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Получатель: УФК по Свердловской области (Администрация Нижнесергинского муниципального района) ОКТМО 65628104 ИНН 6646001507, КПП 661901001, Уральское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 xml:space="preserve">ГУ Банка России г. Екатеринбург, БИК 046577001, р/с 40101810500000010010, л/с 04623007680, КБК 901 1 1105 </w:t>
      </w:r>
      <w:r>
        <w:rPr>
          <w:color w:val="000000"/>
          <w:sz w:val="27"/>
          <w:szCs w:val="27"/>
        </w:rPr>
        <w:t>314</w:t>
      </w:r>
      <w:r w:rsidRPr="000B2F95">
        <w:rPr>
          <w:color w:val="000000"/>
          <w:sz w:val="27"/>
          <w:szCs w:val="27"/>
        </w:rPr>
        <w:t>13 000</w:t>
      </w:r>
      <w:r>
        <w:rPr>
          <w:color w:val="000000"/>
          <w:sz w:val="27"/>
          <w:szCs w:val="27"/>
        </w:rPr>
        <w:t>0</w:t>
      </w:r>
      <w:r w:rsidRPr="000B2F95">
        <w:rPr>
          <w:color w:val="000000"/>
          <w:sz w:val="27"/>
          <w:szCs w:val="27"/>
        </w:rPr>
        <w:t xml:space="preserve"> 120</w:t>
      </w:r>
      <w:r>
        <w:rPr>
          <w:color w:val="000000"/>
          <w:sz w:val="27"/>
          <w:szCs w:val="27"/>
        </w:rPr>
        <w:t>,</w:t>
      </w:r>
      <w:r w:rsidRPr="000B2F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Pr="000B2F95">
        <w:rPr>
          <w:color w:val="000000"/>
          <w:sz w:val="27"/>
          <w:szCs w:val="27"/>
        </w:rPr>
        <w:t xml:space="preserve"> указанием № </w:t>
      </w:r>
      <w:r>
        <w:rPr>
          <w:color w:val="000000"/>
          <w:sz w:val="27"/>
          <w:szCs w:val="27"/>
        </w:rPr>
        <w:t>и даты постановления о</w:t>
      </w:r>
      <w:r w:rsidRPr="004876B7">
        <w:rPr>
          <w:color w:val="000000"/>
          <w:sz w:val="27"/>
          <w:szCs w:val="27"/>
        </w:rPr>
        <w:t>б установлении публичного сервитута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8. Отделу экономики и имущества Администрации Михайловского муниципального образования направить настоящее постановление в  </w:t>
      </w:r>
      <w:r>
        <w:rPr>
          <w:color w:val="000000"/>
          <w:sz w:val="27"/>
          <w:szCs w:val="27"/>
        </w:rPr>
        <w:t xml:space="preserve">Нижнесергинский </w:t>
      </w:r>
      <w:r w:rsidRPr="000B2F95">
        <w:rPr>
          <w:color w:val="000000"/>
          <w:sz w:val="27"/>
          <w:szCs w:val="27"/>
        </w:rPr>
        <w:t>отдел Управления Федеральной службы государственной регистрации, кадастра и картографии по Свердловской области.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7E6279" w:rsidRPr="000B2F95" w:rsidRDefault="007E6279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10. </w:t>
      </w:r>
      <w:r>
        <w:rPr>
          <w:color w:val="000000"/>
          <w:sz w:val="27"/>
          <w:szCs w:val="27"/>
        </w:rPr>
        <w:t>Опубликовать</w:t>
      </w:r>
      <w:r w:rsidRPr="000B2F95">
        <w:rPr>
          <w:color w:val="000000"/>
          <w:sz w:val="27"/>
          <w:szCs w:val="27"/>
        </w:rPr>
        <w:t xml:space="preserve"> настоящее постановление в газете «</w:t>
      </w:r>
      <w:r w:rsidRPr="00371093">
        <w:rPr>
          <w:color w:val="000000"/>
          <w:sz w:val="27"/>
          <w:szCs w:val="27"/>
        </w:rPr>
        <w:t>Муниципальный вестник</w:t>
      </w:r>
      <w:r w:rsidRPr="000B2F95">
        <w:rPr>
          <w:color w:val="000000"/>
          <w:sz w:val="27"/>
          <w:szCs w:val="27"/>
        </w:rPr>
        <w:t xml:space="preserve">» и </w:t>
      </w:r>
      <w:r>
        <w:rPr>
          <w:color w:val="000000"/>
          <w:sz w:val="27"/>
          <w:szCs w:val="27"/>
        </w:rPr>
        <w:t xml:space="preserve">разместить </w:t>
      </w:r>
      <w:r w:rsidRPr="000B2F95">
        <w:rPr>
          <w:color w:val="000000"/>
          <w:sz w:val="27"/>
          <w:szCs w:val="27"/>
        </w:rPr>
        <w:t xml:space="preserve">на официальном сайте Администрации </w:t>
      </w:r>
      <w:r>
        <w:rPr>
          <w:color w:val="000000"/>
          <w:sz w:val="27"/>
          <w:szCs w:val="27"/>
        </w:rPr>
        <w:t>Михайловского муниципального образования в сети «Интернет»</w:t>
      </w:r>
    </w:p>
    <w:p w:rsidR="007E6279" w:rsidRPr="000B2F95" w:rsidRDefault="007E6279" w:rsidP="000B2F95">
      <w:pPr>
        <w:spacing w:line="240" w:lineRule="atLeast"/>
        <w:ind w:firstLine="708"/>
        <w:contextualSpacing/>
        <w:rPr>
          <w:rFonts w:ascii="Times New Roman" w:hAnsi="Times New Roman"/>
          <w:sz w:val="27"/>
          <w:szCs w:val="27"/>
        </w:rPr>
      </w:pPr>
    </w:p>
    <w:p w:rsidR="007E6279" w:rsidRDefault="007E6279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7E6279" w:rsidRDefault="007E6279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И.о.Главы Михайловского</w:t>
      </w:r>
    </w:p>
    <w:p w:rsidR="007E6279" w:rsidRDefault="007E6279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                                                                    А.Е.Макеев</w:t>
      </w:r>
    </w:p>
    <w:p w:rsidR="007E6279" w:rsidRDefault="007E6279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7E6279" w:rsidRDefault="007E6279" w:rsidP="00980391">
      <w:pPr>
        <w:ind w:firstLine="708"/>
        <w:rPr>
          <w:rFonts w:ascii="Times New Roman" w:hAnsi="Times New Roman"/>
          <w:sz w:val="27"/>
          <w:szCs w:val="27"/>
        </w:rPr>
      </w:pPr>
    </w:p>
    <w:sectPr w:rsidR="007E6279" w:rsidSect="00611540">
      <w:pgSz w:w="11905" w:h="16837"/>
      <w:pgMar w:top="1079" w:right="709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79" w:rsidRDefault="007E6279" w:rsidP="00654316">
      <w:pPr>
        <w:spacing w:after="0" w:line="240" w:lineRule="auto"/>
      </w:pPr>
      <w:r>
        <w:separator/>
      </w:r>
    </w:p>
  </w:endnote>
  <w:endnote w:type="continuationSeparator" w:id="1">
    <w:p w:rsidR="007E6279" w:rsidRDefault="007E6279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79" w:rsidRDefault="007E6279" w:rsidP="00654316">
      <w:pPr>
        <w:spacing w:after="0" w:line="240" w:lineRule="auto"/>
      </w:pPr>
      <w:r>
        <w:separator/>
      </w:r>
    </w:p>
  </w:footnote>
  <w:footnote w:type="continuationSeparator" w:id="1">
    <w:p w:rsidR="007E6279" w:rsidRDefault="007E6279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D4"/>
    <w:rsid w:val="00001C5A"/>
    <w:rsid w:val="0000244A"/>
    <w:rsid w:val="00003DA3"/>
    <w:rsid w:val="00004A44"/>
    <w:rsid w:val="00011104"/>
    <w:rsid w:val="00021B62"/>
    <w:rsid w:val="00027F3F"/>
    <w:rsid w:val="00034FE3"/>
    <w:rsid w:val="00036C3D"/>
    <w:rsid w:val="000526DD"/>
    <w:rsid w:val="000669A5"/>
    <w:rsid w:val="00067EEC"/>
    <w:rsid w:val="000711C0"/>
    <w:rsid w:val="00072E2E"/>
    <w:rsid w:val="00081321"/>
    <w:rsid w:val="000911BE"/>
    <w:rsid w:val="00093C8A"/>
    <w:rsid w:val="000B2D7A"/>
    <w:rsid w:val="000B2F95"/>
    <w:rsid w:val="000B5AC0"/>
    <w:rsid w:val="000B7A23"/>
    <w:rsid w:val="000C4F2E"/>
    <w:rsid w:val="000D1348"/>
    <w:rsid w:val="000D266F"/>
    <w:rsid w:val="000E213F"/>
    <w:rsid w:val="000E541B"/>
    <w:rsid w:val="000E7D25"/>
    <w:rsid w:val="00101788"/>
    <w:rsid w:val="001139C0"/>
    <w:rsid w:val="00121C02"/>
    <w:rsid w:val="00124FA6"/>
    <w:rsid w:val="00150EA5"/>
    <w:rsid w:val="00152E5E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4EDD"/>
    <w:rsid w:val="001B24C4"/>
    <w:rsid w:val="001B38D4"/>
    <w:rsid w:val="001B4552"/>
    <w:rsid w:val="001C752E"/>
    <w:rsid w:val="001D0901"/>
    <w:rsid w:val="001D364E"/>
    <w:rsid w:val="001F0DED"/>
    <w:rsid w:val="001F212A"/>
    <w:rsid w:val="001F44C1"/>
    <w:rsid w:val="0020432E"/>
    <w:rsid w:val="00205777"/>
    <w:rsid w:val="002136CE"/>
    <w:rsid w:val="00222E39"/>
    <w:rsid w:val="0022394E"/>
    <w:rsid w:val="00226F76"/>
    <w:rsid w:val="00231788"/>
    <w:rsid w:val="00236404"/>
    <w:rsid w:val="00241014"/>
    <w:rsid w:val="00245A82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3002ED"/>
    <w:rsid w:val="003016F9"/>
    <w:rsid w:val="00304C9F"/>
    <w:rsid w:val="00354601"/>
    <w:rsid w:val="003551FD"/>
    <w:rsid w:val="003566C1"/>
    <w:rsid w:val="00361691"/>
    <w:rsid w:val="0036211D"/>
    <w:rsid w:val="00366BCE"/>
    <w:rsid w:val="00371093"/>
    <w:rsid w:val="0038296E"/>
    <w:rsid w:val="0038716C"/>
    <w:rsid w:val="0039255E"/>
    <w:rsid w:val="00397FD4"/>
    <w:rsid w:val="003A23A3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E3FF8"/>
    <w:rsid w:val="003F3308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E1BE6"/>
    <w:rsid w:val="004F4B7F"/>
    <w:rsid w:val="004F6997"/>
    <w:rsid w:val="0050727F"/>
    <w:rsid w:val="00511DEA"/>
    <w:rsid w:val="00514E86"/>
    <w:rsid w:val="0051575B"/>
    <w:rsid w:val="005211C5"/>
    <w:rsid w:val="00521AC4"/>
    <w:rsid w:val="00524F4A"/>
    <w:rsid w:val="00530833"/>
    <w:rsid w:val="005477D5"/>
    <w:rsid w:val="00565ACB"/>
    <w:rsid w:val="00566175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1D36"/>
    <w:rsid w:val="005E490B"/>
    <w:rsid w:val="005F2AD9"/>
    <w:rsid w:val="005F79BB"/>
    <w:rsid w:val="00603438"/>
    <w:rsid w:val="00611540"/>
    <w:rsid w:val="0061423E"/>
    <w:rsid w:val="00614BDE"/>
    <w:rsid w:val="00617B44"/>
    <w:rsid w:val="00620C73"/>
    <w:rsid w:val="00622641"/>
    <w:rsid w:val="0062382D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CF4"/>
    <w:rsid w:val="00760DC6"/>
    <w:rsid w:val="00762802"/>
    <w:rsid w:val="0076719D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279"/>
    <w:rsid w:val="007E64D4"/>
    <w:rsid w:val="007E6964"/>
    <w:rsid w:val="007F6C25"/>
    <w:rsid w:val="00803B2A"/>
    <w:rsid w:val="0081134F"/>
    <w:rsid w:val="0082599F"/>
    <w:rsid w:val="008333B4"/>
    <w:rsid w:val="008375D4"/>
    <w:rsid w:val="008461FD"/>
    <w:rsid w:val="008471AD"/>
    <w:rsid w:val="008508EF"/>
    <w:rsid w:val="00854057"/>
    <w:rsid w:val="00862EDA"/>
    <w:rsid w:val="00863C0D"/>
    <w:rsid w:val="00867994"/>
    <w:rsid w:val="00872264"/>
    <w:rsid w:val="00874AA1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1008F"/>
    <w:rsid w:val="00910DC4"/>
    <w:rsid w:val="00913A68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B533C"/>
    <w:rsid w:val="009B589D"/>
    <w:rsid w:val="009C3651"/>
    <w:rsid w:val="009C663D"/>
    <w:rsid w:val="009D795E"/>
    <w:rsid w:val="009E479E"/>
    <w:rsid w:val="009E5EEC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73319"/>
    <w:rsid w:val="00A77449"/>
    <w:rsid w:val="00A90C5D"/>
    <w:rsid w:val="00AA079C"/>
    <w:rsid w:val="00AA1E5E"/>
    <w:rsid w:val="00AA2689"/>
    <w:rsid w:val="00AC60D7"/>
    <w:rsid w:val="00AD279E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5A33"/>
    <w:rsid w:val="00B81943"/>
    <w:rsid w:val="00B81AEC"/>
    <w:rsid w:val="00B87B7E"/>
    <w:rsid w:val="00B96646"/>
    <w:rsid w:val="00B977B7"/>
    <w:rsid w:val="00BA1EB1"/>
    <w:rsid w:val="00BA719F"/>
    <w:rsid w:val="00BC1553"/>
    <w:rsid w:val="00BC56BA"/>
    <w:rsid w:val="00BC6CE9"/>
    <w:rsid w:val="00BC7CF6"/>
    <w:rsid w:val="00BD377A"/>
    <w:rsid w:val="00BD717F"/>
    <w:rsid w:val="00BE59B9"/>
    <w:rsid w:val="00BE6CED"/>
    <w:rsid w:val="00BF475C"/>
    <w:rsid w:val="00BF5F32"/>
    <w:rsid w:val="00C06B81"/>
    <w:rsid w:val="00C11D35"/>
    <w:rsid w:val="00C11FA4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1305"/>
    <w:rsid w:val="00D052CE"/>
    <w:rsid w:val="00D13497"/>
    <w:rsid w:val="00D17C1B"/>
    <w:rsid w:val="00D24936"/>
    <w:rsid w:val="00D266D2"/>
    <w:rsid w:val="00D320C3"/>
    <w:rsid w:val="00D344B7"/>
    <w:rsid w:val="00D34A55"/>
    <w:rsid w:val="00D41DEC"/>
    <w:rsid w:val="00D42E78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5ABF"/>
    <w:rsid w:val="00E47A53"/>
    <w:rsid w:val="00E53938"/>
    <w:rsid w:val="00E5472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61C0A"/>
    <w:rsid w:val="00F6235C"/>
    <w:rsid w:val="00F623F3"/>
    <w:rsid w:val="00F62ABF"/>
    <w:rsid w:val="00F63431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679B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7EEC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A33DD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6BC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Основной текст1"/>
    <w:basedOn w:val="Normal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Normal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5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0">
    <w:name w:val="Основной текст + Полужирный"/>
    <w:basedOn w:val="a"/>
    <w:uiPriority w:val="99"/>
    <w:rsid w:val="00274DCE"/>
    <w:rPr>
      <w:b/>
      <w:bCs/>
      <w:spacing w:val="0"/>
    </w:rPr>
  </w:style>
  <w:style w:type="paragraph" w:customStyle="1" w:styleId="p1">
    <w:name w:val="p1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B533C"/>
    <w:rPr>
      <w:rFonts w:cs="Times New Roman"/>
    </w:rPr>
  </w:style>
  <w:style w:type="character" w:customStyle="1" w:styleId="s1">
    <w:name w:val="s1"/>
    <w:basedOn w:val="DefaultParagraphFont"/>
    <w:uiPriority w:val="99"/>
    <w:rsid w:val="009B533C"/>
    <w:rPr>
      <w:rFonts w:cs="Times New Roman"/>
    </w:rPr>
  </w:style>
  <w:style w:type="paragraph" w:customStyle="1" w:styleId="p5">
    <w:name w:val="p5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92EC7"/>
    <w:rPr>
      <w:rFonts w:cs="Times New Roman"/>
    </w:rPr>
  </w:style>
  <w:style w:type="paragraph" w:customStyle="1" w:styleId="p10">
    <w:name w:val="p1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292EC7"/>
    <w:rPr>
      <w:rFonts w:cs="Times New Roman"/>
    </w:rPr>
  </w:style>
  <w:style w:type="paragraph" w:customStyle="1" w:styleId="p21">
    <w:name w:val="p21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292EC7"/>
    <w:rPr>
      <w:rFonts w:cs="Times New Roman"/>
    </w:rPr>
  </w:style>
  <w:style w:type="paragraph" w:customStyle="1" w:styleId="p7">
    <w:name w:val="p7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292EC7"/>
    <w:rPr>
      <w:rFonts w:cs="Times New Roman"/>
    </w:rPr>
  </w:style>
  <w:style w:type="paragraph" w:customStyle="1" w:styleId="ConsPlusNormal">
    <w:name w:val="ConsPlusNormal"/>
    <w:uiPriority w:val="99"/>
    <w:rsid w:val="00003D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40A59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E81DD8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316"/>
    <w:rPr>
      <w:rFonts w:cs="Times New Roman"/>
    </w:rPr>
  </w:style>
  <w:style w:type="paragraph" w:customStyle="1" w:styleId="formattext">
    <w:name w:val="formattext"/>
    <w:basedOn w:val="Normal"/>
    <w:uiPriority w:val="99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7A23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855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6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807</Words>
  <Characters>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cp:lastPrinted>2020-11-30T11:35:00Z</cp:lastPrinted>
  <dcterms:created xsi:type="dcterms:W3CDTF">2020-04-14T07:32:00Z</dcterms:created>
  <dcterms:modified xsi:type="dcterms:W3CDTF">2020-11-30T11:42:00Z</dcterms:modified>
</cp:coreProperties>
</file>